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A8" w:rsidRPr="00494417" w:rsidRDefault="00A53FA8" w:rsidP="00494417">
      <w:pPr>
        <w:jc w:val="both"/>
        <w:rPr>
          <w:b/>
          <w:sz w:val="24"/>
          <w:szCs w:val="24"/>
        </w:rPr>
      </w:pPr>
      <w:r w:rsidRPr="00494417">
        <w:rPr>
          <w:b/>
          <w:sz w:val="24"/>
          <w:szCs w:val="24"/>
        </w:rPr>
        <w:t>Как Татарстан впервые заработал на модных венчурных инвестициях</w:t>
      </w:r>
    </w:p>
    <w:p w:rsidR="00A53FA8" w:rsidRDefault="00A53FA8" w:rsidP="00494417">
      <w:pPr>
        <w:jc w:val="both"/>
      </w:pPr>
      <w:r>
        <w:t>07.02.2012</w:t>
      </w:r>
    </w:p>
    <w:p w:rsidR="00A53FA8" w:rsidRDefault="00A53FA8" w:rsidP="00494417">
      <w:pPr>
        <w:jc w:val="both"/>
      </w:pPr>
      <w:r>
        <w:t xml:space="preserve">РЕСПУБЛИКАНСКИЙ ФОНД ИНВЕСТИЦИЙ В </w:t>
      </w:r>
      <w:proofErr w:type="gramStart"/>
      <w:r>
        <w:t>I</w:t>
      </w:r>
      <w:proofErr w:type="gramEnd"/>
      <w:r>
        <w:t>Т-СТАРТАПЫ ПОД УПРАВЛЕНИЕМ «ТРОЙКИ ДИАЛОГ» ВЫХОДИТ ИЗ СВОЕГО ЛУЧШЕГО ПРОЕКТА, ВЫРУЧИВ ПАРУ ДЕСЯТКОВ МИЛЛИОНОВ ДОЛЛАРОВ США</w:t>
      </w:r>
    </w:p>
    <w:p w:rsidR="00A53FA8" w:rsidRDefault="00A53FA8" w:rsidP="00494417">
      <w:pPr>
        <w:jc w:val="both"/>
      </w:pPr>
      <w:r>
        <w:t xml:space="preserve">Сегодня директор </w:t>
      </w:r>
      <w:proofErr w:type="spellStart"/>
      <w:r>
        <w:t>Ивестиционно-венчурного</w:t>
      </w:r>
      <w:proofErr w:type="spellEnd"/>
      <w:r>
        <w:t xml:space="preserve"> фонда РТ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  подтвердил, что Татарстан продал свою долю </w:t>
      </w:r>
      <w:proofErr w:type="spellStart"/>
      <w:r>
        <w:t>Evernote</w:t>
      </w:r>
      <w:proofErr w:type="spellEnd"/>
      <w:r>
        <w:t xml:space="preserve"> вместе с «Тройкой диалог». Точные ее параметры не называются, но глава ИВФ на брифинге в </w:t>
      </w:r>
      <w:proofErr w:type="spellStart"/>
      <w:r>
        <w:t>кабмине</w:t>
      </w:r>
      <w:proofErr w:type="spellEnd"/>
      <w:r>
        <w:t xml:space="preserve"> дал понять, что вклад республики в международный сервис для хранения заметок был соразмерен сделанному «Тройкой». А она инвестировала в проект $2,25 миллиона. Иными словами, вложения удалось увеличить в 10 раз – по словам </w:t>
      </w:r>
      <w:proofErr w:type="spellStart"/>
      <w:r>
        <w:t>Айдельдинова</w:t>
      </w:r>
      <w:proofErr w:type="spellEnd"/>
      <w:r>
        <w:t xml:space="preserve">, с момента начала кризиса это рекордная сделка на </w:t>
      </w:r>
      <w:proofErr w:type="spellStart"/>
      <w:proofErr w:type="gramStart"/>
      <w:r>
        <w:t>I</w:t>
      </w:r>
      <w:proofErr w:type="gramEnd"/>
      <w:r>
        <w:t>Т-рынке</w:t>
      </w:r>
      <w:proofErr w:type="spellEnd"/>
      <w:r>
        <w:t xml:space="preserve"> по своей доходности. </w:t>
      </w:r>
    </w:p>
    <w:p w:rsidR="00A53FA8" w:rsidRDefault="00A53FA8" w:rsidP="00494417">
      <w:pPr>
        <w:jc w:val="both"/>
      </w:pPr>
      <w:r>
        <w:t xml:space="preserve">Сегодня на брифинге в </w:t>
      </w:r>
      <w:proofErr w:type="spellStart"/>
      <w:r>
        <w:t>кабмине</w:t>
      </w:r>
      <w:proofErr w:type="spellEnd"/>
      <w:r>
        <w:t xml:space="preserve"> глава ИВФ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 подтвердил, что Татарстан продал свою долю </w:t>
      </w:r>
      <w:proofErr w:type="spellStart"/>
      <w:r>
        <w:t>Evernote</w:t>
      </w:r>
      <w:proofErr w:type="spellEnd"/>
      <w:r>
        <w:t xml:space="preserve"> вместе с «Тройкой диалог»</w:t>
      </w:r>
    </w:p>
    <w:p w:rsidR="00A53FA8" w:rsidRPr="00494417" w:rsidRDefault="00A53FA8" w:rsidP="00494417">
      <w:pPr>
        <w:jc w:val="both"/>
        <w:rPr>
          <w:b/>
        </w:rPr>
      </w:pPr>
      <w:r w:rsidRPr="00494417">
        <w:rPr>
          <w:b/>
        </w:rPr>
        <w:t>«ЭТО ПРОЕКТ ТАТАРСТАНА!»</w:t>
      </w:r>
    </w:p>
    <w:p w:rsidR="00A53FA8" w:rsidRDefault="00A53FA8" w:rsidP="00494417">
      <w:pPr>
        <w:jc w:val="both"/>
      </w:pPr>
      <w:r>
        <w:t xml:space="preserve">На днях стало известно, что компания «Тройка Диалог» продала </w:t>
      </w:r>
      <w:proofErr w:type="spellStart"/>
      <w:r>
        <w:t>Sequoia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свою долю в компании </w:t>
      </w:r>
      <w:proofErr w:type="spellStart"/>
      <w:r>
        <w:t>Evernote</w:t>
      </w:r>
      <w:proofErr w:type="spellEnd"/>
      <w:r>
        <w:t xml:space="preserve"> (</w:t>
      </w:r>
      <w:proofErr w:type="spellStart"/>
      <w:r>
        <w:t>онлайн-сервис</w:t>
      </w:r>
      <w:proofErr w:type="spellEnd"/>
      <w:r>
        <w:t xml:space="preserve"> для хранения заметок, компания позиционирует себя в качестве кросс </w:t>
      </w:r>
      <w:proofErr w:type="gramStart"/>
      <w:r>
        <w:t>-п</w:t>
      </w:r>
      <w:proofErr w:type="gramEnd"/>
      <w:r>
        <w:t xml:space="preserve">латформенного «расширителя» человеческой памяти - ред.). Сумма сделки превысила $45 млн. - это в 10 раз больше, чем было вложено «Тройкой» ($4,5). В «Тройке», объясняя выход в кэш, отмечают, что с момента инвестиций компании менее чем за три года база пользователей </w:t>
      </w:r>
      <w:proofErr w:type="spellStart"/>
      <w:r>
        <w:t>Evernote</w:t>
      </w:r>
      <w:proofErr w:type="spellEnd"/>
      <w:r>
        <w:t xml:space="preserve"> выросла с 500 тыс. </w:t>
      </w:r>
      <w:proofErr w:type="gramStart"/>
      <w:r>
        <w:t>до</w:t>
      </w:r>
      <w:proofErr w:type="gramEnd"/>
      <w:r>
        <w:t xml:space="preserve"> более </w:t>
      </w:r>
      <w:proofErr w:type="gramStart"/>
      <w:r>
        <w:t>чем</w:t>
      </w:r>
      <w:proofErr w:type="gramEnd"/>
      <w:r>
        <w:t xml:space="preserve"> 20 млн. человек. И заявляют, что решили «не ждать следующей возможности выхода и предоставить инвесторам ликвидность». Как заявили газете «БИЗНЕС </w:t>
      </w:r>
      <w:proofErr w:type="spellStart"/>
      <w:r>
        <w:t>Online</w:t>
      </w:r>
      <w:proofErr w:type="spellEnd"/>
      <w:r>
        <w:t xml:space="preserve">» в ИВФ РТ, «управляющая компания и фонд оценивают данную сделку крайне положительно», чему способствует «высокая оценка, в несколько раз превышающая объем </w:t>
      </w:r>
      <w:proofErr w:type="spellStart"/>
      <w:r>
        <w:t>проинвестированных</w:t>
      </w:r>
      <w:proofErr w:type="spellEnd"/>
      <w:r>
        <w:t xml:space="preserve"> </w:t>
      </w:r>
      <w:proofErr w:type="spellStart"/>
      <w:r>
        <w:t>ЗПИФом</w:t>
      </w:r>
      <w:proofErr w:type="spellEnd"/>
      <w:r>
        <w:t xml:space="preserve"> под управлением "Тройки Диалог" сре</w:t>
      </w:r>
      <w:proofErr w:type="gramStart"/>
      <w:r>
        <w:t>дств в д</w:t>
      </w:r>
      <w:proofErr w:type="gramEnd"/>
      <w:r>
        <w:t>анную компанию».</w:t>
      </w:r>
    </w:p>
    <w:p w:rsidR="00A53FA8" w:rsidRDefault="00A53FA8" w:rsidP="00494417">
      <w:pPr>
        <w:jc w:val="both"/>
      </w:pPr>
      <w:r>
        <w:t>На эту новость тут же среагировал министр информатизации и связи РТ Николай Никифоров, гордо заявив в своем "</w:t>
      </w:r>
      <w:proofErr w:type="spellStart"/>
      <w:r>
        <w:t>Твиттере</w:t>
      </w:r>
      <w:proofErr w:type="spellEnd"/>
      <w:r>
        <w:t>", что «это проект Татарстана».</w:t>
      </w:r>
    </w:p>
    <w:p w:rsidR="00A53FA8" w:rsidRDefault="00A53FA8" w:rsidP="00494417">
      <w:pPr>
        <w:jc w:val="both"/>
      </w:pPr>
      <w:r>
        <w:t xml:space="preserve">Действительно, в 2008 – начале 2009 года </w:t>
      </w:r>
      <w:proofErr w:type="spellStart"/>
      <w:r>
        <w:t>Инвестиционно-венчурный</w:t>
      </w:r>
      <w:proofErr w:type="spellEnd"/>
      <w:r>
        <w:t xml:space="preserve"> фонд РТ и компания «Тройка диалог» стали инвесторами </w:t>
      </w:r>
      <w:proofErr w:type="spellStart"/>
      <w:r>
        <w:t>Evernote</w:t>
      </w:r>
      <w:proofErr w:type="spellEnd"/>
      <w:r>
        <w:t xml:space="preserve"> через созданный 15 декабря 2006 года закрытый паевой инвестиционный фонд особо рисковых (венчурных) инвестиций «Региональный венчурный фонд инвестиций в малые предприятия в научно-технической сфере РТ» объемом 800 млн. рублей. Этот фонд стал первым институциональным инвестором в </w:t>
      </w:r>
      <w:proofErr w:type="spellStart"/>
      <w:r>
        <w:t>стартап</w:t>
      </w:r>
      <w:proofErr w:type="spellEnd"/>
      <w:r>
        <w:t>, основанный выходцем из России Степаном Пачиковым в городе Маунтин-Вью (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) в Калифорнии, США. Объем инвестиций фонда в </w:t>
      </w:r>
      <w:proofErr w:type="spellStart"/>
      <w:r>
        <w:t>Evernote</w:t>
      </w:r>
      <w:proofErr w:type="spellEnd"/>
      <w:r>
        <w:t xml:space="preserve"> составил $4,5 миллиона. Малоизвестный в России </w:t>
      </w:r>
      <w:proofErr w:type="spellStart"/>
      <w:r>
        <w:t>Evernote</w:t>
      </w:r>
      <w:proofErr w:type="spellEnd"/>
      <w:r>
        <w:t>, благодаря своей простоте и удобству, вызвал настоящий фурор на Западе и в Азии. Аудитория сервиса в конце 2011 года достигла 20 млн. человек.</w:t>
      </w:r>
    </w:p>
    <w:p w:rsidR="00A53FA8" w:rsidRPr="00494417" w:rsidRDefault="00A53FA8" w:rsidP="00494417">
      <w:pPr>
        <w:jc w:val="both"/>
        <w:rPr>
          <w:b/>
        </w:rPr>
      </w:pPr>
      <w:r w:rsidRPr="00494417">
        <w:rPr>
          <w:b/>
        </w:rPr>
        <w:t>«ДЕНЕЖНЫЕ СРЕДСТВА БЫЛИ СФОРМИРОВАНЫ С УПРАВЛЯЮЩЕЙ КОМПАНИЕЙ 50 НА 50»</w:t>
      </w:r>
    </w:p>
    <w:p w:rsidR="00A53FA8" w:rsidRDefault="00A53FA8" w:rsidP="00494417">
      <w:pPr>
        <w:jc w:val="both"/>
      </w:pPr>
    </w:p>
    <w:p w:rsidR="00A53FA8" w:rsidRDefault="00A53FA8" w:rsidP="00494417">
      <w:pPr>
        <w:jc w:val="both"/>
      </w:pPr>
      <w:r>
        <w:lastRenderedPageBreak/>
        <w:t xml:space="preserve">Сославшись на правила доверительного управления ФСФР и федеральное законодательство, </w:t>
      </w:r>
      <w:proofErr w:type="spellStart"/>
      <w:r>
        <w:t>Айдельдинов</w:t>
      </w:r>
      <w:proofErr w:type="spellEnd"/>
      <w:r>
        <w:t xml:space="preserve"> отказался раскрывать детали сделки по продаже принадлежащего фонду пакета </w:t>
      </w:r>
      <w:proofErr w:type="spellStart"/>
      <w:r>
        <w:t>Evernote</w:t>
      </w:r>
      <w:proofErr w:type="spellEnd"/>
      <w:r>
        <w:t xml:space="preserve"> до закрытия сделок: «Я их оглашать не имею права, иначе у нас просто отзовут лицензию». При этом он отметил, что </w:t>
      </w:r>
      <w:proofErr w:type="spellStart"/>
      <w:r>
        <w:t>Evernote</w:t>
      </w:r>
      <w:proofErr w:type="spellEnd"/>
      <w:r>
        <w:t xml:space="preserve"> – первый проект, из которого выходит </w:t>
      </w:r>
      <w:proofErr w:type="spellStart"/>
      <w:r>
        <w:t>Инвестиционно-венчурный</w:t>
      </w:r>
      <w:proofErr w:type="spellEnd"/>
      <w:r>
        <w:t xml:space="preserve"> фонд РТ. «Я абсолютно точно подтверждаю, что это успех. Наш проект покупает одна из самых известных в мире венчурных компаний, входящая в Топ-10 инвесторов. Действительно, покупает по значительно большей цене», - с гордостью подчеркнул глава ИВФ. И не менее </w:t>
      </w:r>
      <w:proofErr w:type="spellStart"/>
      <w:r>
        <w:t>пафосно</w:t>
      </w:r>
      <w:proofErr w:type="spellEnd"/>
      <w:r>
        <w:t xml:space="preserve"> он добавил: «Я могу прокомментировать, что за последние три кризисных года венчурная индустрия мира не видела таких икс – таких прибылей!». По словам </w:t>
      </w:r>
      <w:proofErr w:type="spellStart"/>
      <w:r>
        <w:t>Айдельдинова</w:t>
      </w:r>
      <w:proofErr w:type="spellEnd"/>
      <w:r>
        <w:t xml:space="preserve">, продажа </w:t>
      </w:r>
      <w:proofErr w:type="spellStart"/>
      <w:r>
        <w:t>Sequoia</w:t>
      </w:r>
      <w:proofErr w:type="spellEnd"/>
      <w:r>
        <w:t xml:space="preserve"> принадлежащего Татарстану пакета </w:t>
      </w:r>
      <w:proofErr w:type="spellStart"/>
      <w:r>
        <w:t>Evernote</w:t>
      </w:r>
      <w:proofErr w:type="spellEnd"/>
      <w:r>
        <w:t xml:space="preserve"> уже на стадии оформления.</w:t>
      </w:r>
    </w:p>
    <w:p w:rsidR="00A53FA8" w:rsidRDefault="00A53FA8" w:rsidP="00494417">
      <w:pPr>
        <w:jc w:val="both"/>
      </w:pPr>
      <w:r>
        <w:t xml:space="preserve">При этом глава ИВФ косвенно намекнул на размер принадлежавшей республике доли. «Доля Татарстана в этом проекте тоже есть, потому что денежные средства были сформированы с управляющей компанией 50 на 50», - сообщил </w:t>
      </w:r>
      <w:proofErr w:type="spellStart"/>
      <w:r>
        <w:t>Айдельдинов</w:t>
      </w:r>
      <w:proofErr w:type="spellEnd"/>
      <w:r>
        <w:t xml:space="preserve">. </w:t>
      </w:r>
      <w:proofErr w:type="gramStart"/>
      <w:r>
        <w:t>Таким образом, можно предположить, что Татарстан претендует на такую же, как и «Тройка», прибыль – то есть республика удесятерила (!) свои инвестиции – с $2,25 млн. до $22,5 миллионов. (675 млн. рублей).</w:t>
      </w:r>
      <w:proofErr w:type="gramEnd"/>
      <w:r>
        <w:t xml:space="preserve"> Не удивительно, что глава ИВФ дипломатично назвал </w:t>
      </w:r>
      <w:proofErr w:type="spellStart"/>
      <w:r>
        <w:t>Evernote</w:t>
      </w:r>
      <w:proofErr w:type="spellEnd"/>
      <w:r>
        <w:t xml:space="preserve"> одним из лучших проектов в портфеле татарстанского венчурного фонда.</w:t>
      </w:r>
    </w:p>
    <w:p w:rsidR="00A53FA8" w:rsidRDefault="00A53FA8" w:rsidP="00494417">
      <w:pPr>
        <w:jc w:val="both"/>
      </w:pPr>
      <w:proofErr w:type="spellStart"/>
      <w:r>
        <w:t>Айдельдинов</w:t>
      </w:r>
      <w:proofErr w:type="spellEnd"/>
      <w:r>
        <w:t xml:space="preserve"> отметил, что </w:t>
      </w:r>
      <w:proofErr w:type="spellStart"/>
      <w:r>
        <w:t>Evernote</w:t>
      </w:r>
      <w:proofErr w:type="spellEnd"/>
      <w:r>
        <w:t xml:space="preserve"> – первый проект, из которого выходит </w:t>
      </w:r>
      <w:proofErr w:type="spellStart"/>
      <w:r>
        <w:t>Инвестиционно-венчурный</w:t>
      </w:r>
      <w:proofErr w:type="spellEnd"/>
      <w:r>
        <w:t xml:space="preserve"> фонд РТ</w:t>
      </w:r>
    </w:p>
    <w:p w:rsidR="00A53FA8" w:rsidRDefault="00A53FA8" w:rsidP="00494417">
      <w:pPr>
        <w:jc w:val="both"/>
      </w:pPr>
      <w:r>
        <w:t xml:space="preserve">Отметим, что </w:t>
      </w:r>
      <w:proofErr w:type="spellStart"/>
      <w:r>
        <w:t>Sequoia</w:t>
      </w:r>
      <w:proofErr w:type="spellEnd"/>
      <w:r>
        <w:t xml:space="preserve"> также была акционером </w:t>
      </w:r>
      <w:proofErr w:type="spellStart"/>
      <w:r>
        <w:t>Evernote</w:t>
      </w:r>
      <w:proofErr w:type="spellEnd"/>
      <w:r>
        <w:t xml:space="preserve">. Компания вложила в проект в 2010 г. $20 миллионов. Также инвесторами сервиса являлись фонды </w:t>
      </w:r>
      <w:proofErr w:type="spellStart"/>
      <w:r>
        <w:t>DoCoMo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и </w:t>
      </w:r>
      <w:proofErr w:type="spellStart"/>
      <w:r>
        <w:t>Morgenthaler</w:t>
      </w:r>
      <w:proofErr w:type="spellEnd"/>
      <w:r>
        <w:t xml:space="preserve"> </w:t>
      </w:r>
      <w:proofErr w:type="spellStart"/>
      <w:r>
        <w:t>Ventures</w:t>
      </w:r>
      <w:proofErr w:type="spellEnd"/>
      <w:r>
        <w:t>.</w:t>
      </w:r>
    </w:p>
    <w:p w:rsidR="00A53FA8" w:rsidRDefault="00A53FA8" w:rsidP="00494417">
      <w:pPr>
        <w:jc w:val="both"/>
      </w:pPr>
      <w:r>
        <w:t xml:space="preserve">К слову, на сегодняшний день в портфеле </w:t>
      </w:r>
      <w:proofErr w:type="spellStart"/>
      <w:r>
        <w:t>ЗПИФа</w:t>
      </w:r>
      <w:proofErr w:type="spellEnd"/>
      <w:r>
        <w:t xml:space="preserve"> «Региональный венчурный фонд инвестиций в малые предприятия в научно-технической сфере Республики Татарстан» под управлением закрытого акционерного общества «Управляющая компания «Тройка Диалог» находятся еще пять проектов. Пожалуй, самый интересный из них - «</w:t>
      </w:r>
      <w:proofErr w:type="spellStart"/>
      <w:r>
        <w:t>Айко</w:t>
      </w:r>
      <w:proofErr w:type="spellEnd"/>
      <w:r>
        <w:t xml:space="preserve">» - система управления предприятиями сферы гостеприимства (гостиницы, развлекательные комплексы, рестораны, </w:t>
      </w:r>
      <w:proofErr w:type="spellStart"/>
      <w:r>
        <w:t>фаст-фуд</w:t>
      </w:r>
      <w:proofErr w:type="spellEnd"/>
      <w:r>
        <w:t xml:space="preserve">, АЗК) – </w:t>
      </w:r>
      <w:proofErr w:type="spellStart"/>
      <w:r>
        <w:t>www.iiko.ru</w:t>
      </w:r>
      <w:proofErr w:type="spellEnd"/>
      <w:r>
        <w:t xml:space="preserve">. Систему разрабатывает легендарный </w:t>
      </w:r>
      <w:proofErr w:type="spellStart"/>
      <w:proofErr w:type="gramStart"/>
      <w:r>
        <w:t>I</w:t>
      </w:r>
      <w:proofErr w:type="gramEnd"/>
      <w:r>
        <w:t>Т-предприниматель</w:t>
      </w:r>
      <w:proofErr w:type="spellEnd"/>
      <w:r>
        <w:t xml:space="preserve"> Давид Ян - основатель </w:t>
      </w:r>
      <w:proofErr w:type="spellStart"/>
      <w:r>
        <w:t>мегауспешного</w:t>
      </w:r>
      <w:proofErr w:type="spellEnd"/>
      <w:r>
        <w:t xml:space="preserve"> программного комплекса ABBYY.</w:t>
      </w:r>
    </w:p>
    <w:p w:rsidR="00A53FA8" w:rsidRDefault="00A53FA8" w:rsidP="00494417">
      <w:pPr>
        <w:jc w:val="both"/>
      </w:pPr>
      <w:proofErr w:type="gramStart"/>
      <w:r>
        <w:t xml:space="preserve">Также в портфеле татарстанского фонда инвестиции в компанию «СНС Холдинг» - разработка продуктов </w:t>
      </w:r>
      <w:proofErr w:type="spellStart"/>
      <w:r>
        <w:t>Safe’n’Sec</w:t>
      </w:r>
      <w:proofErr w:type="spellEnd"/>
      <w:r>
        <w:t xml:space="preserve"> для индивидуальных и корпоративных пользователей для защиты от вторжений вредоносного кода, борьбы с утечками информации и реализации политик информационной безопасности компаний – </w:t>
      </w:r>
      <w:proofErr w:type="spellStart"/>
      <w:r>
        <w:t>www.safensoft.ru</w:t>
      </w:r>
      <w:proofErr w:type="spellEnd"/>
      <w:r>
        <w:t xml:space="preserve">, «ЗД Мониторы» - разработка и выпуск жидкокристаллических мониторов с двумя полупрозрачными матрицами, создающими трехмерное восприятие отображаемой информации –www.iz3d.com, «ПРГ </w:t>
      </w:r>
      <w:proofErr w:type="spellStart"/>
      <w:r>
        <w:t>Технолоджи</w:t>
      </w:r>
      <w:proofErr w:type="spellEnd"/>
      <w:proofErr w:type="gramEnd"/>
      <w:r>
        <w:t xml:space="preserve">» - </w:t>
      </w:r>
      <w:proofErr w:type="gramStart"/>
      <w:r>
        <w:t xml:space="preserve">разработка компьютерных технологий в области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(управление жизненным циклом продукции) – компания разрабатывает «виртуальные руководства», содержащие трехмерные графические изображения деталей и агрегатов и технические процедуры их сборки, техобслуживания и ремонта – www.cortona3d.com, и наконец, «</w:t>
      </w:r>
      <w:proofErr w:type="spellStart"/>
      <w:r>
        <w:t>Видимакс</w:t>
      </w:r>
      <w:proofErr w:type="spellEnd"/>
      <w:r>
        <w:t xml:space="preserve">» - создание сервиса для распространения </w:t>
      </w:r>
      <w:proofErr w:type="spellStart"/>
      <w:r>
        <w:t>видеконтента</w:t>
      </w:r>
      <w:proofErr w:type="spellEnd"/>
      <w:r>
        <w:t xml:space="preserve"> по принципу «видео по заказу», на базе открытой распределенной сервисной платформы – </w:t>
      </w:r>
      <w:proofErr w:type="spellStart"/>
      <w:r>
        <w:t>www.vidimax.ru</w:t>
      </w:r>
      <w:proofErr w:type="spellEnd"/>
      <w:r>
        <w:t>.</w:t>
      </w:r>
      <w:proofErr w:type="gramEnd"/>
    </w:p>
    <w:p w:rsidR="00A53FA8" w:rsidRDefault="00A53FA8" w:rsidP="00494417">
      <w:pPr>
        <w:jc w:val="right"/>
      </w:pPr>
      <w:r>
        <w:t>Сергей Афанасьев, Сергей Кощеев</w:t>
      </w:r>
    </w:p>
    <w:p w:rsidR="00A53FA8" w:rsidRDefault="00A53FA8" w:rsidP="00494417">
      <w:pPr>
        <w:jc w:val="right"/>
      </w:pPr>
      <w:r>
        <w:t>фото: Сергей Елагин</w:t>
      </w:r>
    </w:p>
    <w:p w:rsidR="00A53FA8" w:rsidRDefault="00494417" w:rsidP="00494417">
      <w:pPr>
        <w:jc w:val="both"/>
      </w:pPr>
      <w:r>
        <w:lastRenderedPageBreak/>
        <w:t xml:space="preserve"> по материалам: http://www.business-gazeta.ru</w:t>
      </w:r>
    </w:p>
    <w:sectPr w:rsidR="00A53FA8" w:rsidSect="0087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3FA8"/>
    <w:rsid w:val="00494417"/>
    <w:rsid w:val="008751E4"/>
    <w:rsid w:val="00A5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921</Words>
  <Characters>5252</Characters>
  <Application>Microsoft Office Word</Application>
  <DocSecurity>0</DocSecurity>
  <Lines>43</Lines>
  <Paragraphs>12</Paragraphs>
  <ScaleCrop>false</ScaleCrop>
  <Company>только для тестирования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2012-02-14T09:59:00Z</dcterms:created>
  <dcterms:modified xsi:type="dcterms:W3CDTF">2012-02-14T11:01:00Z</dcterms:modified>
</cp:coreProperties>
</file>