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08C" w:rsidRPr="007A2639" w:rsidRDefault="000E408C" w:rsidP="007A2639">
      <w:pPr>
        <w:jc w:val="both"/>
        <w:rPr>
          <w:b/>
          <w:sz w:val="24"/>
          <w:szCs w:val="24"/>
        </w:rPr>
      </w:pPr>
      <w:r w:rsidRPr="007A2639">
        <w:rPr>
          <w:b/>
          <w:sz w:val="24"/>
          <w:szCs w:val="24"/>
        </w:rPr>
        <w:t>Венчурный фонд, созданный РВК и ИВФ, начнет работу в течение месяца</w:t>
      </w:r>
    </w:p>
    <w:p w:rsidR="000E408C" w:rsidRDefault="000E408C" w:rsidP="007A2639">
      <w:pPr>
        <w:jc w:val="both"/>
      </w:pPr>
      <w:r>
        <w:t xml:space="preserve">КАЗАНЬ, 7 </w:t>
      </w:r>
      <w:proofErr w:type="spellStart"/>
      <w:r>
        <w:t>фев</w:t>
      </w:r>
      <w:proofErr w:type="spellEnd"/>
      <w:r>
        <w:t xml:space="preserve"> - РИА Новости, Наталья Спиридонова. Совместный международный венчурный фонд, учрежденный Российской венчурной компанией (РВК) и </w:t>
      </w:r>
      <w:proofErr w:type="spellStart"/>
      <w:r>
        <w:t>Инвестиционно-венчурным</w:t>
      </w:r>
      <w:proofErr w:type="spellEnd"/>
      <w:r>
        <w:t xml:space="preserve"> фондом (ИВФ) Татарстана, с бюджетом 40 миллионов долларов, начнет работать в течение месяца, сообщил директор ИВФ </w:t>
      </w:r>
      <w:proofErr w:type="spellStart"/>
      <w:r>
        <w:t>Айнур</w:t>
      </w:r>
      <w:proofErr w:type="spellEnd"/>
      <w:r>
        <w:t xml:space="preserve"> </w:t>
      </w:r>
      <w:proofErr w:type="spellStart"/>
      <w:r>
        <w:t>Айдельдинов</w:t>
      </w:r>
      <w:proofErr w:type="spellEnd"/>
      <w:r>
        <w:t>.</w:t>
      </w:r>
    </w:p>
    <w:p w:rsidR="000E408C" w:rsidRDefault="000E408C" w:rsidP="007A2639">
      <w:pPr>
        <w:jc w:val="both"/>
      </w:pPr>
      <w:r>
        <w:t xml:space="preserve">По его словам, созданный венчурный фонд будет работать как "фонд фондов" и финансировать отдельные компании. "Сорок миллионов долларов - это начальная сумма, вкладываемая РВК и ИВФ. Мы будем увеличивать капитал за счет привлечения российских и зарубежных игроков. Какая сумма будет вложена в конечном итоге, сказать не могу", - заявил </w:t>
      </w:r>
      <w:proofErr w:type="spellStart"/>
      <w:r>
        <w:t>Айдельдинов</w:t>
      </w:r>
      <w:proofErr w:type="spellEnd"/>
      <w:r>
        <w:t xml:space="preserve"> во вторник на пресс-конференции в правительстве Татарстана.</w:t>
      </w:r>
    </w:p>
    <w:p w:rsidR="000E408C" w:rsidRDefault="000E408C" w:rsidP="007A2639">
      <w:pPr>
        <w:jc w:val="both"/>
      </w:pPr>
      <w:r>
        <w:t>Он отметил, что Татарстан присоединился к действующему фонду, который создан на базе РВК в Великобритании. Через механизм присоединения к международным венчурным фондам, созданный фонд получит доступ к наиболее продвинутым практикам осуществления венчурных сделок, которые сможет затем тиражировать на российском рынке, считает директор ИВФ.</w:t>
      </w:r>
    </w:p>
    <w:p w:rsidR="000E408C" w:rsidRDefault="000E408C" w:rsidP="007A2639">
      <w:pPr>
        <w:jc w:val="both"/>
      </w:pPr>
      <w:r>
        <w:t xml:space="preserve">О создании совместного международного венчурного фонда руководители </w:t>
      </w:r>
      <w:proofErr w:type="spellStart"/>
      <w:r>
        <w:t>Инвестиционно-венчурного</w:t>
      </w:r>
      <w:proofErr w:type="spellEnd"/>
      <w:r>
        <w:t xml:space="preserve"> фонда Татарстана и Российской венчурной компании заявили 2 февраля 2012 года в ходе проведения "Форума Россия-2012". Управляющей компанией совместного фонда является RVC IVFRT </w:t>
      </w:r>
      <w:proofErr w:type="spellStart"/>
      <w:r>
        <w:t>Asset</w:t>
      </w:r>
      <w:proofErr w:type="spellEnd"/>
      <w:r>
        <w:t xml:space="preserve"> </w:t>
      </w:r>
      <w:proofErr w:type="spellStart"/>
      <w:r>
        <w:t>Management</w:t>
      </w:r>
      <w:proofErr w:type="spellEnd"/>
      <w:r>
        <w:t xml:space="preserve"> </w:t>
      </w:r>
      <w:proofErr w:type="spellStart"/>
      <w:r>
        <w:t>Inc</w:t>
      </w:r>
      <w:proofErr w:type="spellEnd"/>
      <w:r>
        <w:t xml:space="preserve">. - </w:t>
      </w:r>
      <w:proofErr w:type="gramStart"/>
      <w:r>
        <w:t>зарегистрирована</w:t>
      </w:r>
      <w:proofErr w:type="gramEnd"/>
      <w:r>
        <w:t xml:space="preserve"> в юрисдикции штата </w:t>
      </w:r>
      <w:proofErr w:type="spellStart"/>
      <w:r>
        <w:t>Делавер</w:t>
      </w:r>
      <w:proofErr w:type="spellEnd"/>
      <w:r>
        <w:t xml:space="preserve"> (США). Президентом УК RVC IVFRT </w:t>
      </w:r>
      <w:proofErr w:type="spellStart"/>
      <w:r>
        <w:t>Asset</w:t>
      </w:r>
      <w:proofErr w:type="spellEnd"/>
      <w:r>
        <w:t xml:space="preserve"> </w:t>
      </w:r>
      <w:proofErr w:type="spellStart"/>
      <w:r>
        <w:t>Management</w:t>
      </w:r>
      <w:proofErr w:type="spellEnd"/>
      <w:r>
        <w:t xml:space="preserve"> </w:t>
      </w:r>
      <w:proofErr w:type="spellStart"/>
      <w:r>
        <w:t>Inc</w:t>
      </w:r>
      <w:proofErr w:type="spellEnd"/>
      <w:r>
        <w:t xml:space="preserve">. назначен Игорь </w:t>
      </w:r>
      <w:proofErr w:type="spellStart"/>
      <w:r>
        <w:t>Агамирзян</w:t>
      </w:r>
      <w:proofErr w:type="spellEnd"/>
      <w:r>
        <w:t xml:space="preserve"> (генеральный директор РВК), генеральным директором - </w:t>
      </w:r>
      <w:proofErr w:type="spellStart"/>
      <w:r>
        <w:t>Айнур</w:t>
      </w:r>
      <w:proofErr w:type="spellEnd"/>
      <w:r>
        <w:t xml:space="preserve"> </w:t>
      </w:r>
      <w:proofErr w:type="spellStart"/>
      <w:r>
        <w:t>Айдельдинов</w:t>
      </w:r>
      <w:proofErr w:type="spellEnd"/>
      <w:r>
        <w:t xml:space="preserve">. Офис фонда RVC IVFRT LP размещается на территории представительства РВК в США - компании </w:t>
      </w:r>
      <w:proofErr w:type="spellStart"/>
      <w:r>
        <w:t>Russian</w:t>
      </w:r>
      <w:proofErr w:type="spellEnd"/>
      <w:r>
        <w:t xml:space="preserve"> Venture </w:t>
      </w:r>
      <w:proofErr w:type="spellStart"/>
      <w:r>
        <w:t>Company</w:t>
      </w:r>
      <w:proofErr w:type="spellEnd"/>
      <w:r>
        <w:t xml:space="preserve"> USA </w:t>
      </w:r>
      <w:proofErr w:type="spellStart"/>
      <w:r>
        <w:t>Inc</w:t>
      </w:r>
      <w:proofErr w:type="spellEnd"/>
      <w:r>
        <w:t>.</w:t>
      </w:r>
    </w:p>
    <w:p w:rsidR="000E408C" w:rsidRDefault="000E408C" w:rsidP="007A2639">
      <w:pPr>
        <w:jc w:val="both"/>
      </w:pPr>
      <w:proofErr w:type="spellStart"/>
      <w:r>
        <w:t>Айдельдинов</w:t>
      </w:r>
      <w:proofErr w:type="spellEnd"/>
      <w:r>
        <w:t xml:space="preserve"> сообщил, что 25 апреля 2012 года состоится ежегодная VII Казанская венчурная ярмарка, в рамках которой Ассоциация инновационных регионов России разместит свою инвестиционную площадку, а Европейское сообщество </w:t>
      </w:r>
      <w:proofErr w:type="spellStart"/>
      <w:proofErr w:type="gramStart"/>
      <w:r>
        <w:t>бизнес-ангелов</w:t>
      </w:r>
      <w:proofErr w:type="spellEnd"/>
      <w:proofErr w:type="gramEnd"/>
      <w:r>
        <w:t xml:space="preserve"> (венчурных инвесторов) ранней стадии (EBAN) проведет проектную сессию.</w:t>
      </w:r>
    </w:p>
    <w:p w:rsidR="000E408C" w:rsidRDefault="000E408C" w:rsidP="007A2639">
      <w:pPr>
        <w:jc w:val="both"/>
      </w:pPr>
      <w:r>
        <w:t>Государственная некоммерческая организация "</w:t>
      </w:r>
      <w:proofErr w:type="spellStart"/>
      <w:r>
        <w:t>Инвестиционно-венчурный</w:t>
      </w:r>
      <w:proofErr w:type="spellEnd"/>
      <w:r>
        <w:t xml:space="preserve"> фонд Республики Татарстан" создана правительством Татарстана 17 ноября 2004 года для реализации программы развития инновационной деятельности.</w:t>
      </w:r>
    </w:p>
    <w:p w:rsidR="00A96475" w:rsidRDefault="000E408C" w:rsidP="007A2639">
      <w:pPr>
        <w:jc w:val="both"/>
      </w:pPr>
      <w:r>
        <w:t xml:space="preserve">ОАО "Российская венчурная компания" - государственный фонд, институт развития РФ, один из инструментов государства в построении национальной инновационной системы. Уставный капитал составляет более 30 миллиардов рублей. 100% капитала РВК принадлежит РФ в лице </w:t>
      </w:r>
      <w:proofErr w:type="spellStart"/>
      <w:r>
        <w:t>Росимущества</w:t>
      </w:r>
      <w:proofErr w:type="spellEnd"/>
      <w:r>
        <w:t xml:space="preserve">. Общее количество фондов, сформированных РВК, достигло 12, их размер - 25,5 миллиарда рублей. Доля ОАО "РВК" - более 16 миллиардов рублей. Число </w:t>
      </w:r>
      <w:proofErr w:type="spellStart"/>
      <w:r>
        <w:t>проинвестированных</w:t>
      </w:r>
      <w:proofErr w:type="spellEnd"/>
      <w:r>
        <w:t xml:space="preserve"> фондами РВК инновационных компаний достигло 104. Совокупный объем </w:t>
      </w:r>
      <w:proofErr w:type="spellStart"/>
      <w:r>
        <w:t>проинвестированных</w:t>
      </w:r>
      <w:proofErr w:type="spellEnd"/>
      <w:r>
        <w:t xml:space="preserve"> средств составил - 9,2 миллиарда рублей.</w:t>
      </w:r>
    </w:p>
    <w:sectPr w:rsidR="00A96475" w:rsidSect="00A964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0E408C"/>
    <w:rsid w:val="000E408C"/>
    <w:rsid w:val="007A2639"/>
    <w:rsid w:val="00A964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4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418</Words>
  <Characters>2389</Characters>
  <Application>Microsoft Office Word</Application>
  <DocSecurity>0</DocSecurity>
  <Lines>19</Lines>
  <Paragraphs>5</Paragraphs>
  <ScaleCrop>false</ScaleCrop>
  <Company>только для тестирования</Company>
  <LinksUpToDate>false</LinksUpToDate>
  <CharactersWithSpaces>2802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Эльмира Рустамовна</dc:creator>
  <cp:keywords/>
  <dc:description/>
  <cp:lastModifiedBy>Эльмира Рустамовна</cp:lastModifiedBy>
  <cp:revision>2</cp:revision>
  <dcterms:created xsi:type="dcterms:W3CDTF">2012-02-14T08:45:00Z</dcterms:created>
  <dcterms:modified xsi:type="dcterms:W3CDTF">2012-02-14T08:46:00Z</dcterms:modified>
</cp:coreProperties>
</file>